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F779" w14:textId="7204AE29" w:rsidR="002D3C0E" w:rsidRPr="00077C49" w:rsidRDefault="00000000" w:rsidP="00077C49">
      <w:pPr>
        <w:spacing w:line="360" w:lineRule="auto"/>
        <w:jc w:val="left"/>
        <w:rPr>
          <w:rFonts w:ascii="仿宋" w:eastAsia="仿宋" w:hAnsi="仿宋" w:cs="仿宋"/>
          <w:sz w:val="24"/>
          <w:lang w:bidi="ar"/>
        </w:rPr>
      </w:pPr>
      <w:r>
        <w:rPr>
          <w:rFonts w:ascii="仿宋" w:eastAsia="仿宋" w:hAnsi="仿宋" w:cs="仿宋" w:hint="eastAsia"/>
          <w:b/>
          <w:sz w:val="36"/>
          <w:szCs w:val="36"/>
        </w:rPr>
        <w:t>附件1：试用方案</w:t>
      </w:r>
    </w:p>
    <w:p w14:paraId="3F7AB094" w14:textId="77777777" w:rsidR="002D3C0E" w:rsidRDefault="00000000">
      <w:pPr>
        <w:spacing w:line="360" w:lineRule="auto"/>
        <w:rPr>
          <w:rFonts w:ascii="仿宋" w:eastAsia="仿宋" w:hAnsi="仿宋" w:cs="仿宋"/>
          <w:b/>
          <w:bCs/>
          <w:sz w:val="24"/>
        </w:rPr>
      </w:pPr>
      <w:r>
        <w:rPr>
          <w:rFonts w:ascii="仿宋" w:eastAsia="仿宋" w:hAnsi="仿宋" w:cs="仿宋" w:hint="eastAsia"/>
          <w:b/>
          <w:bCs/>
          <w:sz w:val="24"/>
          <w:lang w:bidi="ar"/>
        </w:rPr>
        <w:t>一、方案概述</w:t>
      </w:r>
    </w:p>
    <w:p w14:paraId="60D4EC83" w14:textId="77777777" w:rsidR="002D3C0E" w:rsidRDefault="00000000">
      <w:pPr>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北京金山办公软件股份有限公司（以下简称“金山办公”）国内领先的办公软件和服务提供商，也是国产数字化办公的先行者，产品覆盖全球220多个国家和地区的用户。WPS 365是金山办公打造的新一代办公套件和数字化解决方案，提供包括WPS Office、即时通信、视频会议、邮件、日历、云文档等互联互通的办公产品和服务。WPS 365与WPS AI实现无缝衔接，可提供智能文档写作、阅读理解和问答、智能人机交互的能力。</w:t>
      </w:r>
    </w:p>
    <w:p w14:paraId="63825A1E" w14:textId="77777777" w:rsidR="002D3C0E" w:rsidRDefault="00000000">
      <w:pPr>
        <w:spacing w:line="360" w:lineRule="auto"/>
        <w:ind w:firstLineChars="200" w:firstLine="480"/>
        <w:rPr>
          <w:rFonts w:ascii="仿宋" w:eastAsia="仿宋" w:hAnsi="仿宋" w:cs="仿宋"/>
          <w:color w:val="000000" w:themeColor="text1"/>
          <w:sz w:val="24"/>
          <w:lang w:bidi="ar"/>
        </w:rPr>
      </w:pPr>
      <w:r>
        <w:rPr>
          <w:rFonts w:ascii="仿宋" w:eastAsia="仿宋" w:hAnsi="仿宋" w:cs="仿宋" w:hint="eastAsia"/>
          <w:color w:val="000000" w:themeColor="text1"/>
          <w:sz w:val="24"/>
          <w:lang w:bidi="ar"/>
        </w:rPr>
        <w:t>本次WPS 365校级会员试用方案，面向湖南省内30个教育用户，为</w:t>
      </w:r>
      <w:r>
        <w:rPr>
          <w:rFonts w:ascii="仿宋" w:eastAsia="仿宋" w:hAnsi="仿宋" w:cs="仿宋" w:hint="eastAsia"/>
          <w:color w:val="000000" w:themeColor="text1"/>
          <w:sz w:val="24"/>
          <w:lang w:eastAsia="zh" w:bidi="ar"/>
        </w:rPr>
        <w:t>每</w:t>
      </w:r>
      <w:r>
        <w:rPr>
          <w:rFonts w:ascii="仿宋" w:eastAsia="仿宋" w:hAnsi="仿宋" w:cs="仿宋" w:hint="eastAsia"/>
          <w:color w:val="000000" w:themeColor="text1"/>
          <w:sz w:val="24"/>
          <w:lang w:bidi="ar"/>
        </w:rPr>
        <w:t>个用户提供50套WPS 365教育旗舰版（教师用）、</w:t>
      </w:r>
      <w:r>
        <w:rPr>
          <w:rFonts w:ascii="仿宋" w:eastAsia="仿宋" w:hAnsi="仿宋" w:cs="仿宋" w:hint="eastAsia"/>
          <w:color w:val="000000" w:themeColor="text1"/>
          <w:sz w:val="24"/>
          <w:lang w:eastAsia="zh" w:bidi="ar"/>
        </w:rPr>
        <w:t>200</w:t>
      </w:r>
      <w:r>
        <w:rPr>
          <w:rFonts w:ascii="仿宋" w:eastAsia="仿宋" w:hAnsi="仿宋" w:cs="仿宋" w:hint="eastAsia"/>
          <w:color w:val="000000" w:themeColor="text1"/>
          <w:sz w:val="24"/>
          <w:lang w:bidi="ar"/>
        </w:rPr>
        <w:t>套</w:t>
      </w:r>
      <w:r>
        <w:rPr>
          <w:rFonts w:ascii="仿宋" w:eastAsia="仿宋" w:hAnsi="仿宋" w:cs="仿宋" w:hint="eastAsia"/>
          <w:color w:val="000000" w:themeColor="text1"/>
          <w:sz w:val="24"/>
          <w:lang w:eastAsia="zh" w:bidi="ar"/>
        </w:rPr>
        <w:t>WPS 365教育高级版</w:t>
      </w:r>
      <w:r>
        <w:rPr>
          <w:rFonts w:ascii="仿宋" w:eastAsia="仿宋" w:hAnsi="仿宋" w:cs="仿宋" w:hint="eastAsia"/>
          <w:color w:val="000000" w:themeColor="text1"/>
          <w:sz w:val="24"/>
          <w:lang w:bidi="ar"/>
        </w:rPr>
        <w:t>（教师用）、1000套WPS 365教育协作版（学生用）的免费试用服务。</w:t>
      </w:r>
    </w:p>
    <w:tbl>
      <w:tblPr>
        <w:tblStyle w:val="a6"/>
        <w:tblW w:w="0" w:type="auto"/>
        <w:tblLook w:val="04A0" w:firstRow="1" w:lastRow="0" w:firstColumn="1" w:lastColumn="0" w:noHBand="0" w:noVBand="1"/>
      </w:tblPr>
      <w:tblGrid>
        <w:gridCol w:w="790"/>
        <w:gridCol w:w="1800"/>
        <w:gridCol w:w="5932"/>
      </w:tblGrid>
      <w:tr w:rsidR="002D3C0E" w14:paraId="33965559" w14:textId="77777777">
        <w:tc>
          <w:tcPr>
            <w:tcW w:w="790" w:type="dxa"/>
          </w:tcPr>
          <w:p w14:paraId="1AC82CC2" w14:textId="77777777" w:rsidR="002D3C0E" w:rsidRDefault="00000000">
            <w:pPr>
              <w:spacing w:line="360" w:lineRule="auto"/>
              <w:jc w:val="center"/>
              <w:rPr>
                <w:rFonts w:ascii="仿宋" w:eastAsia="仿宋" w:hAnsi="仿宋" w:cs="仿宋"/>
                <w:b/>
                <w:bCs/>
                <w:color w:val="000000" w:themeColor="text1"/>
                <w:sz w:val="24"/>
                <w:lang w:bidi="ar"/>
              </w:rPr>
            </w:pPr>
            <w:r>
              <w:rPr>
                <w:rFonts w:ascii="仿宋" w:eastAsia="仿宋" w:hAnsi="仿宋" w:cs="仿宋" w:hint="eastAsia"/>
                <w:b/>
                <w:bCs/>
                <w:color w:val="000000" w:themeColor="text1"/>
                <w:sz w:val="24"/>
                <w:lang w:bidi="ar"/>
              </w:rPr>
              <w:t>序号</w:t>
            </w:r>
          </w:p>
        </w:tc>
        <w:tc>
          <w:tcPr>
            <w:tcW w:w="1800" w:type="dxa"/>
          </w:tcPr>
          <w:p w14:paraId="0C69CB9F" w14:textId="77777777" w:rsidR="002D3C0E" w:rsidRDefault="00000000">
            <w:pPr>
              <w:spacing w:line="360" w:lineRule="auto"/>
              <w:jc w:val="center"/>
              <w:rPr>
                <w:rFonts w:ascii="仿宋" w:eastAsia="仿宋" w:hAnsi="仿宋" w:cs="仿宋"/>
                <w:b/>
                <w:bCs/>
                <w:color w:val="000000" w:themeColor="text1"/>
                <w:sz w:val="24"/>
                <w:lang w:bidi="ar"/>
              </w:rPr>
            </w:pPr>
            <w:r>
              <w:rPr>
                <w:rFonts w:ascii="仿宋" w:eastAsia="仿宋" w:hAnsi="仿宋" w:cs="仿宋" w:hint="eastAsia"/>
                <w:b/>
                <w:bCs/>
                <w:color w:val="000000" w:themeColor="text1"/>
                <w:sz w:val="24"/>
                <w:lang w:bidi="ar"/>
              </w:rPr>
              <w:t>版本</w:t>
            </w:r>
          </w:p>
        </w:tc>
        <w:tc>
          <w:tcPr>
            <w:tcW w:w="5932" w:type="dxa"/>
          </w:tcPr>
          <w:p w14:paraId="51B54EA1" w14:textId="77777777" w:rsidR="002D3C0E" w:rsidRDefault="00000000">
            <w:pPr>
              <w:spacing w:line="360" w:lineRule="auto"/>
              <w:jc w:val="center"/>
              <w:rPr>
                <w:rFonts w:ascii="仿宋" w:eastAsia="仿宋" w:hAnsi="仿宋" w:cs="仿宋"/>
                <w:b/>
                <w:bCs/>
                <w:color w:val="000000" w:themeColor="text1"/>
                <w:sz w:val="24"/>
                <w:lang w:bidi="ar"/>
              </w:rPr>
            </w:pPr>
            <w:r>
              <w:rPr>
                <w:rFonts w:ascii="仿宋" w:eastAsia="仿宋" w:hAnsi="仿宋" w:cs="仿宋" w:hint="eastAsia"/>
                <w:b/>
                <w:bCs/>
                <w:color w:val="000000" w:themeColor="text1"/>
                <w:sz w:val="24"/>
                <w:lang w:bidi="ar"/>
              </w:rPr>
              <w:t>功能</w:t>
            </w:r>
          </w:p>
        </w:tc>
      </w:tr>
      <w:tr w:rsidR="002D3C0E" w14:paraId="625D8580" w14:textId="77777777">
        <w:tc>
          <w:tcPr>
            <w:tcW w:w="790" w:type="dxa"/>
            <w:vAlign w:val="center"/>
          </w:tcPr>
          <w:p w14:paraId="29550F86" w14:textId="77777777" w:rsidR="002D3C0E" w:rsidRDefault="00000000">
            <w:pPr>
              <w:jc w:val="center"/>
              <w:rPr>
                <w:rFonts w:ascii="仿宋" w:eastAsia="仿宋" w:hAnsi="仿宋" w:cs="仿宋"/>
                <w:color w:val="000000" w:themeColor="text1"/>
                <w:sz w:val="24"/>
                <w:lang w:bidi="ar"/>
              </w:rPr>
            </w:pPr>
            <w:r>
              <w:rPr>
                <w:rFonts w:ascii="仿宋" w:eastAsia="仿宋" w:hAnsi="仿宋" w:cs="仿宋" w:hint="eastAsia"/>
                <w:color w:val="000000" w:themeColor="text1"/>
                <w:sz w:val="24"/>
                <w:lang w:bidi="ar"/>
              </w:rPr>
              <w:t>1</w:t>
            </w:r>
          </w:p>
        </w:tc>
        <w:tc>
          <w:tcPr>
            <w:tcW w:w="1800" w:type="dxa"/>
            <w:vAlign w:val="center"/>
          </w:tcPr>
          <w:p w14:paraId="3F415980" w14:textId="77777777" w:rsidR="002D3C0E" w:rsidRDefault="00000000">
            <w:pPr>
              <w:jc w:val="center"/>
              <w:rPr>
                <w:rFonts w:ascii="仿宋" w:eastAsia="仿宋" w:hAnsi="仿宋" w:cs="仿宋"/>
                <w:color w:val="000000" w:themeColor="text1"/>
                <w:sz w:val="24"/>
                <w:lang w:bidi="ar"/>
              </w:rPr>
            </w:pPr>
            <w:r>
              <w:rPr>
                <w:rFonts w:ascii="仿宋" w:eastAsia="仿宋" w:hAnsi="仿宋" w:cs="仿宋" w:hint="eastAsia"/>
                <w:color w:val="000000" w:themeColor="text1"/>
                <w:sz w:val="24"/>
                <w:lang w:bidi="ar"/>
              </w:rPr>
              <w:t>WPS 365</w:t>
            </w:r>
          </w:p>
          <w:p w14:paraId="49136AD3" w14:textId="77777777" w:rsidR="002D3C0E" w:rsidRDefault="00000000">
            <w:pPr>
              <w:jc w:val="center"/>
              <w:rPr>
                <w:rFonts w:ascii="仿宋" w:eastAsia="仿宋" w:hAnsi="仿宋" w:cs="仿宋"/>
                <w:color w:val="000000" w:themeColor="text1"/>
                <w:sz w:val="24"/>
                <w:lang w:bidi="ar"/>
              </w:rPr>
            </w:pPr>
            <w:r>
              <w:rPr>
                <w:rFonts w:ascii="仿宋" w:eastAsia="仿宋" w:hAnsi="仿宋" w:cs="仿宋" w:hint="eastAsia"/>
                <w:color w:val="000000" w:themeColor="text1"/>
                <w:sz w:val="24"/>
                <w:lang w:bidi="ar"/>
              </w:rPr>
              <w:t>教育旗舰版</w:t>
            </w:r>
          </w:p>
        </w:tc>
        <w:tc>
          <w:tcPr>
            <w:tcW w:w="5932" w:type="dxa"/>
            <w:vAlign w:val="center"/>
          </w:tcPr>
          <w:p w14:paraId="08F60D01" w14:textId="77777777" w:rsidR="002D3C0E" w:rsidRDefault="00000000">
            <w:pPr>
              <w:rPr>
                <w:rFonts w:ascii="仿宋" w:eastAsia="仿宋" w:hAnsi="仿宋" w:cs="仿宋"/>
                <w:color w:val="000000" w:themeColor="text1"/>
                <w:sz w:val="24"/>
                <w:lang w:bidi="ar"/>
              </w:rPr>
            </w:pPr>
            <w:r>
              <w:rPr>
                <w:rFonts w:ascii="仿宋" w:eastAsia="仿宋" w:hAnsi="仿宋" w:cs="仿宋" w:hint="eastAsia"/>
                <w:color w:val="000000" w:themeColor="text1"/>
                <w:sz w:val="24"/>
                <w:lang w:bidi="ar"/>
              </w:rPr>
              <w:t>云文档(1TB/人)、WPS协作、WPS会议、WPS邮箱、安全管理、会员权益、学校专项模板、WPS AI</w:t>
            </w:r>
          </w:p>
        </w:tc>
      </w:tr>
      <w:tr w:rsidR="002D3C0E" w14:paraId="33DA44B4" w14:textId="77777777">
        <w:tc>
          <w:tcPr>
            <w:tcW w:w="790" w:type="dxa"/>
            <w:vAlign w:val="center"/>
          </w:tcPr>
          <w:p w14:paraId="38D76ACC" w14:textId="77777777" w:rsidR="002D3C0E" w:rsidRDefault="00000000">
            <w:pPr>
              <w:jc w:val="center"/>
              <w:rPr>
                <w:rFonts w:ascii="仿宋" w:eastAsia="仿宋" w:hAnsi="仿宋" w:cs="仿宋"/>
                <w:color w:val="000000" w:themeColor="text1"/>
                <w:sz w:val="24"/>
                <w:lang w:bidi="ar"/>
              </w:rPr>
            </w:pPr>
            <w:r>
              <w:rPr>
                <w:rFonts w:ascii="仿宋" w:eastAsia="仿宋" w:hAnsi="仿宋" w:cs="仿宋" w:hint="eastAsia"/>
                <w:color w:val="000000" w:themeColor="text1"/>
                <w:sz w:val="24"/>
                <w:lang w:bidi="ar"/>
              </w:rPr>
              <w:t>2</w:t>
            </w:r>
          </w:p>
        </w:tc>
        <w:tc>
          <w:tcPr>
            <w:tcW w:w="1800" w:type="dxa"/>
            <w:vAlign w:val="center"/>
          </w:tcPr>
          <w:p w14:paraId="3B28F225" w14:textId="77777777" w:rsidR="002D3C0E" w:rsidRDefault="00000000">
            <w:pPr>
              <w:jc w:val="center"/>
              <w:rPr>
                <w:rFonts w:ascii="仿宋" w:eastAsia="仿宋" w:hAnsi="仿宋" w:cs="仿宋"/>
                <w:color w:val="000000" w:themeColor="text1"/>
                <w:sz w:val="24"/>
                <w:lang w:eastAsia="zh" w:bidi="ar"/>
              </w:rPr>
            </w:pPr>
            <w:r>
              <w:rPr>
                <w:rFonts w:ascii="仿宋" w:eastAsia="仿宋" w:hAnsi="仿宋" w:cs="仿宋" w:hint="eastAsia"/>
                <w:color w:val="000000" w:themeColor="text1"/>
                <w:sz w:val="24"/>
                <w:lang w:eastAsia="zh" w:bidi="ar"/>
              </w:rPr>
              <w:t>WPS 365</w:t>
            </w:r>
          </w:p>
          <w:p w14:paraId="2CDE4DB5" w14:textId="77777777" w:rsidR="002D3C0E" w:rsidRDefault="00000000">
            <w:pPr>
              <w:jc w:val="center"/>
              <w:rPr>
                <w:rFonts w:ascii="仿宋" w:eastAsia="仿宋" w:hAnsi="仿宋" w:cs="仿宋"/>
                <w:color w:val="000000" w:themeColor="text1"/>
                <w:sz w:val="24"/>
                <w:lang w:bidi="ar"/>
              </w:rPr>
            </w:pPr>
            <w:r>
              <w:rPr>
                <w:rFonts w:ascii="仿宋" w:eastAsia="仿宋" w:hAnsi="仿宋" w:cs="仿宋" w:hint="eastAsia"/>
                <w:color w:val="000000" w:themeColor="text1"/>
                <w:sz w:val="24"/>
                <w:lang w:eastAsia="zh" w:bidi="ar"/>
              </w:rPr>
              <w:t>教育高级版</w:t>
            </w:r>
          </w:p>
        </w:tc>
        <w:tc>
          <w:tcPr>
            <w:tcW w:w="5932" w:type="dxa"/>
            <w:vAlign w:val="center"/>
          </w:tcPr>
          <w:p w14:paraId="6757F18B" w14:textId="77777777" w:rsidR="002D3C0E" w:rsidRDefault="00000000">
            <w:pPr>
              <w:rPr>
                <w:rFonts w:ascii="仿宋" w:eastAsia="仿宋" w:hAnsi="仿宋" w:cs="仿宋"/>
                <w:color w:val="000000" w:themeColor="text1"/>
                <w:sz w:val="24"/>
                <w:lang w:bidi="ar"/>
              </w:rPr>
            </w:pPr>
            <w:r>
              <w:rPr>
                <w:rFonts w:ascii="仿宋" w:eastAsia="仿宋" w:hAnsi="仿宋" w:cs="仿宋" w:hint="eastAsia"/>
                <w:color w:val="000000" w:themeColor="text1"/>
                <w:sz w:val="24"/>
                <w:lang w:bidi="ar"/>
              </w:rPr>
              <w:t>云文档(365GB/人)、WPS协作、WPS会议、WPS邮箱、安全管理、会员权益、学校专项模板</w:t>
            </w:r>
          </w:p>
        </w:tc>
      </w:tr>
      <w:tr w:rsidR="002D3C0E" w14:paraId="265D96CD" w14:textId="77777777">
        <w:tc>
          <w:tcPr>
            <w:tcW w:w="790" w:type="dxa"/>
            <w:vAlign w:val="center"/>
          </w:tcPr>
          <w:p w14:paraId="578A73BF" w14:textId="77777777" w:rsidR="002D3C0E" w:rsidRDefault="00000000">
            <w:pPr>
              <w:jc w:val="center"/>
              <w:rPr>
                <w:rFonts w:ascii="仿宋" w:eastAsia="仿宋" w:hAnsi="仿宋" w:cs="仿宋"/>
                <w:color w:val="000000" w:themeColor="text1"/>
                <w:sz w:val="24"/>
                <w:lang w:bidi="ar"/>
              </w:rPr>
            </w:pPr>
            <w:r>
              <w:rPr>
                <w:rFonts w:ascii="仿宋" w:eastAsia="仿宋" w:hAnsi="仿宋" w:cs="仿宋" w:hint="eastAsia"/>
                <w:color w:val="000000" w:themeColor="text1"/>
                <w:sz w:val="24"/>
                <w:lang w:bidi="ar"/>
              </w:rPr>
              <w:t>3</w:t>
            </w:r>
          </w:p>
        </w:tc>
        <w:tc>
          <w:tcPr>
            <w:tcW w:w="1800" w:type="dxa"/>
            <w:vAlign w:val="center"/>
          </w:tcPr>
          <w:p w14:paraId="758755BA" w14:textId="77777777" w:rsidR="002D3C0E" w:rsidRDefault="00000000">
            <w:pPr>
              <w:jc w:val="center"/>
              <w:rPr>
                <w:rFonts w:ascii="仿宋" w:eastAsia="仿宋" w:hAnsi="仿宋" w:cs="仿宋"/>
                <w:color w:val="000000" w:themeColor="text1"/>
                <w:sz w:val="24"/>
                <w:lang w:bidi="ar"/>
              </w:rPr>
            </w:pPr>
            <w:r>
              <w:rPr>
                <w:rFonts w:ascii="仿宋" w:eastAsia="仿宋" w:hAnsi="仿宋" w:cs="仿宋" w:hint="eastAsia"/>
                <w:color w:val="000000" w:themeColor="text1"/>
                <w:sz w:val="24"/>
                <w:lang w:bidi="ar"/>
              </w:rPr>
              <w:t>WPS 365</w:t>
            </w:r>
          </w:p>
          <w:p w14:paraId="63F0BDA0" w14:textId="77777777" w:rsidR="002D3C0E" w:rsidRDefault="00000000">
            <w:pPr>
              <w:jc w:val="center"/>
              <w:rPr>
                <w:rFonts w:ascii="仿宋" w:eastAsia="仿宋" w:hAnsi="仿宋" w:cs="仿宋"/>
                <w:color w:val="000000" w:themeColor="text1"/>
                <w:sz w:val="24"/>
                <w:lang w:bidi="ar"/>
              </w:rPr>
            </w:pPr>
            <w:r>
              <w:rPr>
                <w:rFonts w:ascii="仿宋" w:eastAsia="仿宋" w:hAnsi="仿宋" w:cs="仿宋" w:hint="eastAsia"/>
                <w:color w:val="000000" w:themeColor="text1"/>
                <w:sz w:val="24"/>
                <w:lang w:bidi="ar"/>
              </w:rPr>
              <w:t>教育协作版</w:t>
            </w:r>
          </w:p>
        </w:tc>
        <w:tc>
          <w:tcPr>
            <w:tcW w:w="5932" w:type="dxa"/>
            <w:vAlign w:val="center"/>
          </w:tcPr>
          <w:p w14:paraId="25A7831C" w14:textId="77777777" w:rsidR="002D3C0E" w:rsidRDefault="00000000">
            <w:pPr>
              <w:rPr>
                <w:rFonts w:ascii="仿宋" w:eastAsia="仿宋" w:hAnsi="仿宋" w:cs="仿宋"/>
                <w:color w:val="000000" w:themeColor="text1"/>
                <w:sz w:val="24"/>
                <w:lang w:bidi="ar"/>
              </w:rPr>
            </w:pPr>
            <w:r>
              <w:rPr>
                <w:rFonts w:ascii="仿宋" w:eastAsia="仿宋" w:hAnsi="仿宋" w:cs="仿宋" w:hint="eastAsia"/>
                <w:color w:val="000000" w:themeColor="text1"/>
                <w:sz w:val="24"/>
                <w:lang w:bidi="ar"/>
              </w:rPr>
              <w:t>云文档(10GB/人)、WPS协作、WPS会议(体验)、WPS邮箱</w:t>
            </w:r>
          </w:p>
        </w:tc>
      </w:tr>
    </w:tbl>
    <w:p w14:paraId="6F6EF0D7" w14:textId="77777777" w:rsidR="002D3C0E" w:rsidRDefault="00000000">
      <w:pPr>
        <w:spacing w:line="360" w:lineRule="auto"/>
        <w:rPr>
          <w:rFonts w:ascii="仿宋" w:eastAsia="仿宋" w:hAnsi="仿宋" w:cs="仿宋"/>
          <w:b/>
          <w:bCs/>
          <w:sz w:val="24"/>
        </w:rPr>
      </w:pPr>
      <w:r>
        <w:rPr>
          <w:rFonts w:ascii="仿宋" w:eastAsia="仿宋" w:hAnsi="仿宋" w:cs="仿宋" w:hint="eastAsia"/>
          <w:b/>
          <w:bCs/>
          <w:sz w:val="24"/>
          <w:lang w:bidi="ar"/>
        </w:rPr>
        <w:t>二、试用期限与对象</w:t>
      </w:r>
    </w:p>
    <w:p w14:paraId="0E1A550E" w14:textId="77777777" w:rsidR="002D3C0E" w:rsidRDefault="00000000">
      <w:pPr>
        <w:spacing w:line="360" w:lineRule="auto"/>
        <w:ind w:firstLine="420"/>
        <w:rPr>
          <w:rFonts w:ascii="仿宋" w:eastAsia="仿宋" w:hAnsi="仿宋" w:cs="仿宋"/>
          <w:color w:val="000000" w:themeColor="text1"/>
          <w:sz w:val="24"/>
        </w:rPr>
      </w:pPr>
      <w:r>
        <w:rPr>
          <w:rFonts w:ascii="仿宋" w:eastAsia="仿宋" w:hAnsi="仿宋" w:cs="仿宋" w:hint="eastAsia"/>
          <w:color w:val="000000" w:themeColor="text1"/>
          <w:sz w:val="24"/>
          <w:lang w:bidi="ar"/>
        </w:rPr>
        <w:t>1.试用期限：提供为期六个月的免费试用服务。</w:t>
      </w:r>
    </w:p>
    <w:p w14:paraId="233DB1C2" w14:textId="77777777" w:rsidR="002D3C0E" w:rsidRDefault="00000000">
      <w:pPr>
        <w:spacing w:line="360" w:lineRule="auto"/>
        <w:ind w:firstLine="420"/>
        <w:rPr>
          <w:rFonts w:ascii="仿宋" w:eastAsia="仿宋" w:hAnsi="仿宋" w:cs="仿宋"/>
          <w:color w:val="000000" w:themeColor="text1"/>
          <w:sz w:val="24"/>
        </w:rPr>
      </w:pPr>
      <w:r>
        <w:rPr>
          <w:rFonts w:ascii="仿宋" w:eastAsia="仿宋" w:hAnsi="仿宋" w:cs="仿宋" w:hint="eastAsia"/>
          <w:color w:val="000000" w:themeColor="text1"/>
          <w:sz w:val="24"/>
          <w:lang w:bidi="ar"/>
        </w:rPr>
        <w:t>2.试用对象：湖南省全省教育用户，包括高校、地市/区县教育主管单位。</w:t>
      </w:r>
    </w:p>
    <w:p w14:paraId="10D937BF" w14:textId="77777777" w:rsidR="002D3C0E" w:rsidRDefault="00000000">
      <w:pPr>
        <w:spacing w:line="360" w:lineRule="auto"/>
        <w:rPr>
          <w:rFonts w:ascii="仿宋" w:eastAsia="仿宋" w:hAnsi="仿宋" w:cs="仿宋"/>
          <w:b/>
          <w:bCs/>
          <w:sz w:val="24"/>
        </w:rPr>
      </w:pPr>
      <w:r>
        <w:rPr>
          <w:rFonts w:ascii="仿宋" w:eastAsia="仿宋" w:hAnsi="仿宋" w:cs="仿宋" w:hint="eastAsia"/>
          <w:b/>
          <w:bCs/>
          <w:sz w:val="24"/>
          <w:lang w:bidi="ar"/>
        </w:rPr>
        <w:t>三、试用功能与服务</w:t>
      </w:r>
    </w:p>
    <w:p w14:paraId="783C4CCF"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1.云端存储：提供大容量云端存储空间，支持多平台同步，确保文件随时随地可用。</w:t>
      </w:r>
    </w:p>
    <w:p w14:paraId="3C5BAAC5"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2.多人协作：支持多人同时在线编辑文档，实时同步修改内容，提高团队协</w:t>
      </w:r>
      <w:r>
        <w:rPr>
          <w:rFonts w:ascii="仿宋" w:eastAsia="仿宋" w:hAnsi="仿宋" w:cs="仿宋" w:hint="eastAsia"/>
          <w:sz w:val="24"/>
          <w:lang w:bidi="ar"/>
        </w:rPr>
        <w:lastRenderedPageBreak/>
        <w:t>作效率。</w:t>
      </w:r>
    </w:p>
    <w:p w14:paraId="23B30DED"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3.模板库：提供丰富的办公模板，涵盖各类场景，助力</w:t>
      </w:r>
      <w:r>
        <w:rPr>
          <w:rFonts w:ascii="仿宋" w:eastAsia="仿宋" w:hAnsi="仿宋" w:cs="仿宋" w:hint="eastAsia"/>
          <w:sz w:val="24"/>
          <w:lang w:eastAsia="zh" w:bidi="ar"/>
        </w:rPr>
        <w:t>教师</w:t>
      </w:r>
      <w:r>
        <w:rPr>
          <w:rFonts w:ascii="仿宋" w:eastAsia="仿宋" w:hAnsi="仿宋" w:cs="仿宋" w:hint="eastAsia"/>
          <w:sz w:val="24"/>
          <w:lang w:bidi="ar"/>
        </w:rPr>
        <w:t>快速制作专业文档。</w:t>
      </w:r>
    </w:p>
    <w:p w14:paraId="272A0614"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4.安全保障：采用先进的加密技术，确保文件传输与存储安全；提供文件恢复功能，防止数据丢失。</w:t>
      </w:r>
    </w:p>
    <w:p w14:paraId="123803F6"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5.</w:t>
      </w:r>
      <w:r>
        <w:rPr>
          <w:rFonts w:ascii="仿宋" w:eastAsia="仿宋" w:hAnsi="仿宋" w:cs="仿宋" w:hint="eastAsia"/>
          <w:sz w:val="24"/>
          <w:lang w:eastAsia="zh" w:bidi="ar"/>
        </w:rPr>
        <w:t>专属服务</w:t>
      </w:r>
      <w:r>
        <w:rPr>
          <w:rFonts w:ascii="仿宋" w:eastAsia="仿宋" w:hAnsi="仿宋" w:cs="仿宋" w:hint="eastAsia"/>
          <w:sz w:val="24"/>
          <w:lang w:bidi="ar"/>
        </w:rPr>
        <w:t>：享有</w:t>
      </w:r>
      <w:r>
        <w:rPr>
          <w:rFonts w:ascii="仿宋" w:eastAsia="仿宋" w:hAnsi="仿宋" w:cs="仿宋" w:hint="eastAsia"/>
          <w:sz w:val="24"/>
          <w:lang w:eastAsia="zh" w:bidi="ar"/>
        </w:rPr>
        <w:t>项目经理</w:t>
      </w:r>
      <w:r>
        <w:rPr>
          <w:rFonts w:ascii="仿宋" w:eastAsia="仿宋" w:hAnsi="仿宋" w:cs="仿宋" w:hint="eastAsia"/>
          <w:sz w:val="24"/>
          <w:lang w:bidi="ar"/>
        </w:rPr>
        <w:t>优先支持，快速解决使用过程中的问题。</w:t>
      </w:r>
    </w:p>
    <w:p w14:paraId="09FCADEA" w14:textId="77777777" w:rsidR="002D3C0E" w:rsidRDefault="00000000">
      <w:pPr>
        <w:spacing w:line="360" w:lineRule="auto"/>
        <w:ind w:firstLine="420"/>
        <w:rPr>
          <w:rFonts w:ascii="仿宋" w:eastAsia="仿宋" w:hAnsi="仿宋" w:cs="仿宋"/>
          <w:sz w:val="24"/>
          <w:lang w:eastAsia="zh"/>
        </w:rPr>
      </w:pPr>
      <w:r>
        <w:rPr>
          <w:rFonts w:ascii="仿宋" w:eastAsia="仿宋" w:hAnsi="仿宋" w:cs="仿宋" w:hint="eastAsia"/>
          <w:sz w:val="24"/>
          <w:lang w:bidi="ar"/>
        </w:rPr>
        <w:t>6.WPS AI：为</w:t>
      </w:r>
      <w:r>
        <w:rPr>
          <w:rFonts w:ascii="仿宋" w:eastAsia="仿宋" w:hAnsi="仿宋" w:cs="仿宋" w:hint="eastAsia"/>
          <w:kern w:val="0"/>
          <w:sz w:val="24"/>
          <w:lang w:bidi="ar"/>
        </w:rPr>
        <w:t>教师</w:t>
      </w:r>
      <w:r>
        <w:rPr>
          <w:rFonts w:ascii="仿宋" w:eastAsia="仿宋" w:hAnsi="仿宋" w:cs="仿宋" w:hint="eastAsia"/>
          <w:sz w:val="24"/>
          <w:lang w:bidi="ar"/>
        </w:rPr>
        <w:t>提供智能化的文档处理和数据分析服务</w:t>
      </w:r>
      <w:r>
        <w:rPr>
          <w:rFonts w:ascii="仿宋" w:eastAsia="仿宋" w:hAnsi="仿宋" w:cs="仿宋" w:hint="eastAsia"/>
          <w:sz w:val="24"/>
          <w:lang w:eastAsia="zh" w:bidi="ar"/>
        </w:rPr>
        <w:t>。（</w:t>
      </w:r>
      <w:r>
        <w:rPr>
          <w:rFonts w:ascii="仿宋" w:eastAsia="仿宋" w:hAnsi="仿宋" w:cs="仿宋" w:hint="eastAsia"/>
          <w:kern w:val="0"/>
          <w:sz w:val="24"/>
          <w:lang w:bidi="ar"/>
        </w:rPr>
        <w:t>用户可以用AI写文章，快速完成活动策划、周报月报、请假条各类文章起草；同时可以使用AI的续写、润色、扩写、缩写功能，满足各种写作要求。可以用AI制作PPT，包含主题生成PPT和文档生成PPT两种形式，一句话简单描述，即可生成整份PPT；用AI总结超长文档，快速获取关键信息</w:t>
      </w:r>
      <w:r>
        <w:rPr>
          <w:rFonts w:ascii="仿宋" w:eastAsia="仿宋" w:hAnsi="仿宋" w:cs="仿宋" w:hint="eastAsia"/>
          <w:kern w:val="0"/>
          <w:sz w:val="24"/>
          <w:lang w:eastAsia="zh" w:bidi="ar"/>
        </w:rPr>
        <w:t>等</w:t>
      </w:r>
      <w:r>
        <w:rPr>
          <w:rFonts w:ascii="仿宋" w:eastAsia="仿宋" w:hAnsi="仿宋" w:cs="仿宋" w:hint="eastAsia"/>
          <w:sz w:val="24"/>
          <w:lang w:bidi="ar"/>
        </w:rPr>
        <w:t>。</w:t>
      </w:r>
      <w:r>
        <w:rPr>
          <w:rFonts w:ascii="仿宋" w:eastAsia="仿宋" w:hAnsi="仿宋" w:cs="仿宋" w:hint="eastAsia"/>
          <w:sz w:val="24"/>
          <w:lang w:eastAsia="zh" w:bidi="ar"/>
        </w:rPr>
        <w:t>）</w:t>
      </w:r>
    </w:p>
    <w:p w14:paraId="3DA8B0AA" w14:textId="77777777" w:rsidR="002D3C0E" w:rsidRDefault="00000000">
      <w:pPr>
        <w:spacing w:line="360" w:lineRule="auto"/>
        <w:rPr>
          <w:rFonts w:ascii="仿宋" w:eastAsia="仿宋" w:hAnsi="仿宋" w:cs="仿宋"/>
          <w:b/>
          <w:bCs/>
          <w:sz w:val="24"/>
        </w:rPr>
      </w:pPr>
      <w:r>
        <w:rPr>
          <w:rFonts w:ascii="仿宋" w:eastAsia="仿宋" w:hAnsi="仿宋" w:cs="仿宋" w:hint="eastAsia"/>
          <w:b/>
          <w:bCs/>
          <w:sz w:val="24"/>
          <w:lang w:bidi="ar"/>
        </w:rPr>
        <w:t>四、申请流程</w:t>
      </w:r>
    </w:p>
    <w:p w14:paraId="0B8E4E9D" w14:textId="77777777" w:rsidR="002D3C0E" w:rsidRDefault="00000000">
      <w:pPr>
        <w:spacing w:line="360" w:lineRule="auto"/>
        <w:ind w:firstLine="420"/>
        <w:rPr>
          <w:rFonts w:ascii="仿宋" w:eastAsia="仿宋" w:hAnsi="仿宋" w:cs="仿宋"/>
          <w:sz w:val="24"/>
          <w:lang w:bidi="ar"/>
        </w:rPr>
      </w:pPr>
      <w:r>
        <w:rPr>
          <w:rFonts w:ascii="仿宋" w:eastAsia="仿宋" w:hAnsi="仿宋" w:cs="仿宋" w:hint="eastAsia"/>
          <w:sz w:val="24"/>
          <w:lang w:bidi="ar"/>
        </w:rPr>
        <w:t>1.</w:t>
      </w:r>
      <w:r>
        <w:rPr>
          <w:rFonts w:ascii="仿宋" w:eastAsia="仿宋" w:hAnsi="仿宋" w:cs="仿宋" w:hint="eastAsia"/>
          <w:sz w:val="24"/>
          <w:lang w:eastAsia="zh" w:bidi="ar"/>
        </w:rPr>
        <w:t>向协会提交试用申请</w:t>
      </w:r>
      <w:r>
        <w:rPr>
          <w:rFonts w:ascii="仿宋" w:eastAsia="仿宋" w:hAnsi="仿宋" w:cs="仿宋" w:hint="eastAsia"/>
          <w:sz w:val="24"/>
          <w:lang w:bidi="ar"/>
        </w:rPr>
        <w:t>。</w:t>
      </w:r>
    </w:p>
    <w:p w14:paraId="6D6AA33E"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2.填写单位相关信息，包括单位名称、联系人、联系电话等。</w:t>
      </w:r>
    </w:p>
    <w:p w14:paraId="2F0562EE" w14:textId="77777777" w:rsidR="002D3C0E" w:rsidRDefault="00000000">
      <w:pPr>
        <w:spacing w:line="360" w:lineRule="auto"/>
        <w:ind w:firstLine="420"/>
        <w:rPr>
          <w:rFonts w:ascii="仿宋" w:eastAsia="仿宋" w:hAnsi="仿宋" w:cs="仿宋"/>
          <w:sz w:val="24"/>
          <w:lang w:bidi="ar"/>
        </w:rPr>
      </w:pPr>
      <w:r>
        <w:rPr>
          <w:rFonts w:ascii="仿宋" w:eastAsia="仿宋" w:hAnsi="仿宋" w:cs="仿宋" w:hint="eastAsia"/>
          <w:sz w:val="24"/>
          <w:lang w:bidi="ar"/>
        </w:rPr>
        <w:t>3.申请经协会审核通过后，</w:t>
      </w:r>
      <w:r>
        <w:rPr>
          <w:rFonts w:ascii="仿宋" w:eastAsia="仿宋" w:hAnsi="仿宋" w:cs="仿宋" w:hint="eastAsia"/>
          <w:sz w:val="24"/>
          <w:lang w:eastAsia="zh" w:bidi="ar"/>
        </w:rPr>
        <w:t>金山办公工作人员将分配会员</w:t>
      </w:r>
      <w:r>
        <w:rPr>
          <w:rFonts w:ascii="仿宋" w:eastAsia="仿宋" w:hAnsi="仿宋" w:cs="仿宋" w:hint="eastAsia"/>
          <w:sz w:val="24"/>
          <w:lang w:bidi="ar"/>
        </w:rPr>
        <w:t>试用账号</w:t>
      </w:r>
      <w:r>
        <w:rPr>
          <w:rFonts w:ascii="仿宋" w:eastAsia="仿宋" w:hAnsi="仿宋" w:cs="仿宋" w:hint="eastAsia"/>
          <w:sz w:val="24"/>
          <w:lang w:eastAsia="zh" w:bidi="ar"/>
        </w:rPr>
        <w:t>给学校，并协助学校开展培训等</w:t>
      </w:r>
      <w:r>
        <w:rPr>
          <w:rFonts w:ascii="仿宋" w:eastAsia="仿宋" w:hAnsi="仿宋" w:cs="仿宋" w:hint="eastAsia"/>
          <w:sz w:val="24"/>
          <w:lang w:bidi="ar"/>
        </w:rPr>
        <w:t>应用</w:t>
      </w:r>
      <w:r>
        <w:rPr>
          <w:rFonts w:ascii="仿宋" w:eastAsia="仿宋" w:hAnsi="仿宋" w:cs="仿宋" w:hint="eastAsia"/>
          <w:sz w:val="24"/>
          <w:lang w:eastAsia="zh" w:bidi="ar"/>
        </w:rPr>
        <w:t>推广活动</w:t>
      </w:r>
      <w:r>
        <w:rPr>
          <w:rFonts w:ascii="仿宋" w:eastAsia="仿宋" w:hAnsi="仿宋" w:cs="仿宋" w:hint="eastAsia"/>
          <w:sz w:val="24"/>
          <w:lang w:bidi="ar"/>
        </w:rPr>
        <w:t>。</w:t>
      </w:r>
    </w:p>
    <w:p w14:paraId="7CB12364" w14:textId="77777777" w:rsidR="002D3C0E" w:rsidRDefault="00000000">
      <w:pPr>
        <w:spacing w:line="360" w:lineRule="auto"/>
        <w:rPr>
          <w:rFonts w:ascii="仿宋" w:eastAsia="仿宋" w:hAnsi="仿宋" w:cs="仿宋"/>
          <w:b/>
          <w:bCs/>
          <w:sz w:val="24"/>
        </w:rPr>
      </w:pPr>
      <w:r>
        <w:rPr>
          <w:rFonts w:ascii="仿宋" w:eastAsia="仿宋" w:hAnsi="仿宋" w:cs="仿宋" w:hint="eastAsia"/>
          <w:b/>
          <w:bCs/>
          <w:sz w:val="24"/>
          <w:lang w:bidi="ar"/>
        </w:rPr>
        <w:t>五、注意事项</w:t>
      </w:r>
    </w:p>
    <w:p w14:paraId="32A7B8DA"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1.请确保填写的信息真实有效，以便企业工作人员提供更精准的服务。</w:t>
      </w:r>
    </w:p>
    <w:p w14:paraId="676B510B"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2.试用期间，请勿将账号用于商业用途或非法活动，否则将取消试用资格。</w:t>
      </w:r>
    </w:p>
    <w:p w14:paraId="1B1108A3" w14:textId="77777777" w:rsidR="002D3C0E" w:rsidRDefault="00000000">
      <w:pPr>
        <w:spacing w:line="360" w:lineRule="auto"/>
        <w:rPr>
          <w:rFonts w:ascii="仿宋" w:eastAsia="仿宋" w:hAnsi="仿宋" w:cs="仿宋"/>
          <w:b/>
          <w:bCs/>
          <w:sz w:val="24"/>
        </w:rPr>
      </w:pPr>
      <w:r>
        <w:rPr>
          <w:rFonts w:ascii="仿宋" w:eastAsia="仿宋" w:hAnsi="仿宋" w:cs="仿宋" w:hint="eastAsia"/>
          <w:b/>
          <w:bCs/>
          <w:sz w:val="24"/>
          <w:lang w:bidi="ar"/>
        </w:rPr>
        <w:t>六、技术支持与培训</w:t>
      </w:r>
    </w:p>
    <w:p w14:paraId="77850F6E"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1.技术支持：在试用期间，金山办公售后团队将提供全方位的技术支持。无论是遇到操作难题，还是功能使用上的疑问，用户都可以随时联系企业工作人员将给予解答和指导。</w:t>
      </w:r>
    </w:p>
    <w:p w14:paraId="46ADF455" w14:textId="77777777" w:rsidR="002D3C0E" w:rsidRDefault="00000000">
      <w:pPr>
        <w:spacing w:line="360" w:lineRule="auto"/>
        <w:ind w:firstLine="420"/>
        <w:rPr>
          <w:rFonts w:ascii="仿宋" w:eastAsia="仿宋" w:hAnsi="仿宋" w:cs="仿宋"/>
          <w:sz w:val="24"/>
          <w:lang w:bidi="ar"/>
        </w:rPr>
      </w:pPr>
      <w:r>
        <w:rPr>
          <w:rFonts w:ascii="仿宋" w:eastAsia="仿宋" w:hAnsi="仿宋" w:cs="仿宋" w:hint="eastAsia"/>
          <w:sz w:val="24"/>
          <w:lang w:bidi="ar"/>
        </w:rPr>
        <w:t>2.应用培训：为了帮助会员单位更好地利用WPS会员的各项功能，金山办公</w:t>
      </w:r>
      <w:r>
        <w:rPr>
          <w:rFonts w:ascii="仿宋" w:eastAsia="仿宋" w:hAnsi="仿宋" w:cs="仿宋" w:hint="eastAsia"/>
          <w:sz w:val="24"/>
          <w:lang w:bidi="ar"/>
        </w:rPr>
        <w:lastRenderedPageBreak/>
        <w:t>还将提供</w:t>
      </w:r>
      <w:r>
        <w:rPr>
          <w:rFonts w:ascii="仿宋" w:eastAsia="仿宋" w:hAnsi="仿宋" w:cs="仿宋" w:hint="eastAsia"/>
          <w:sz w:val="24"/>
          <w:lang w:eastAsia="zh" w:bidi="ar"/>
        </w:rPr>
        <w:t>线上/线下</w:t>
      </w:r>
      <w:r>
        <w:rPr>
          <w:rFonts w:ascii="仿宋" w:eastAsia="仿宋" w:hAnsi="仿宋" w:cs="仿宋" w:hint="eastAsia"/>
          <w:sz w:val="24"/>
          <w:lang w:bidi="ar"/>
        </w:rPr>
        <w:t>培训服务</w:t>
      </w:r>
      <w:r>
        <w:rPr>
          <w:rFonts w:ascii="仿宋" w:eastAsia="仿宋" w:hAnsi="仿宋" w:cs="仿宋" w:hint="eastAsia"/>
          <w:sz w:val="24"/>
          <w:lang w:eastAsia="zh" w:bidi="ar"/>
        </w:rPr>
        <w:t>，视各学校</w:t>
      </w:r>
      <w:r>
        <w:rPr>
          <w:rFonts w:ascii="仿宋" w:eastAsia="仿宋" w:hAnsi="仿宋" w:cs="仿宋" w:hint="eastAsia"/>
          <w:sz w:val="24"/>
          <w:lang w:bidi="ar"/>
        </w:rPr>
        <w:t>、单位</w:t>
      </w:r>
      <w:r>
        <w:rPr>
          <w:rFonts w:ascii="仿宋" w:eastAsia="仿宋" w:hAnsi="仿宋" w:cs="仿宋" w:hint="eastAsia"/>
          <w:sz w:val="24"/>
          <w:lang w:eastAsia="zh" w:bidi="ar"/>
        </w:rPr>
        <w:t>规模可组织一次线下专项WPS培训</w:t>
      </w:r>
      <w:r>
        <w:rPr>
          <w:rFonts w:ascii="仿宋" w:eastAsia="仿宋" w:hAnsi="仿宋" w:cs="仿宋" w:hint="eastAsia"/>
          <w:sz w:val="24"/>
          <w:lang w:bidi="ar"/>
        </w:rPr>
        <w:t>。会员单位可以选择参加金山办公定期举办的线上培训课程，了解更多关于WPS的使用技巧和功能介绍。</w:t>
      </w:r>
    </w:p>
    <w:p w14:paraId="1A834702" w14:textId="77777777" w:rsidR="002D3C0E" w:rsidRDefault="00000000">
      <w:pPr>
        <w:spacing w:line="360" w:lineRule="auto"/>
        <w:rPr>
          <w:rFonts w:ascii="仿宋" w:eastAsia="仿宋" w:hAnsi="仿宋" w:cs="仿宋"/>
          <w:b/>
          <w:bCs/>
          <w:sz w:val="24"/>
          <w:lang w:bidi="ar"/>
        </w:rPr>
      </w:pPr>
      <w:r>
        <w:rPr>
          <w:rFonts w:ascii="仿宋" w:eastAsia="仿宋" w:hAnsi="仿宋" w:cs="仿宋" w:hint="eastAsia"/>
          <w:b/>
          <w:bCs/>
          <w:sz w:val="24"/>
          <w:lang w:bidi="ar"/>
        </w:rPr>
        <w:t>七、服务联系人</w:t>
      </w:r>
    </w:p>
    <w:p w14:paraId="3947E14F" w14:textId="77777777" w:rsidR="002D3C0E" w:rsidRDefault="00000000">
      <w:pPr>
        <w:spacing w:line="360" w:lineRule="auto"/>
        <w:ind w:firstLine="420"/>
        <w:rPr>
          <w:rFonts w:ascii="仿宋" w:eastAsia="仿宋" w:hAnsi="仿宋" w:cs="仿宋"/>
          <w:sz w:val="24"/>
          <w:lang w:bidi="ar"/>
        </w:rPr>
      </w:pPr>
      <w:r>
        <w:rPr>
          <w:rFonts w:ascii="仿宋" w:eastAsia="仿宋" w:hAnsi="仿宋" w:cs="仿宋" w:hint="eastAsia"/>
          <w:sz w:val="24"/>
          <w:lang w:bidi="ar"/>
        </w:rPr>
        <w:t>谢永桥13973108012，唐平 13786174836</w:t>
      </w:r>
    </w:p>
    <w:p w14:paraId="159B556A" w14:textId="77777777" w:rsidR="002D3C0E" w:rsidRDefault="00000000">
      <w:pPr>
        <w:spacing w:line="360" w:lineRule="auto"/>
        <w:rPr>
          <w:rFonts w:ascii="仿宋" w:eastAsia="仿宋" w:hAnsi="仿宋" w:cs="仿宋"/>
          <w:b/>
          <w:bCs/>
          <w:sz w:val="24"/>
        </w:rPr>
      </w:pPr>
      <w:r>
        <w:rPr>
          <w:rFonts w:ascii="仿宋" w:eastAsia="仿宋" w:hAnsi="仿宋" w:cs="仿宋" w:hint="eastAsia"/>
          <w:b/>
          <w:bCs/>
          <w:sz w:val="24"/>
          <w:lang w:bidi="ar"/>
        </w:rPr>
        <w:t>八、试用效果反馈</w:t>
      </w:r>
    </w:p>
    <w:p w14:paraId="03288274"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1.反馈渠道：参与试用的会员单位可以通过邮件、在线客服、用户调研</w:t>
      </w:r>
      <w:r>
        <w:rPr>
          <w:rFonts w:ascii="仿宋" w:eastAsia="仿宋" w:hAnsi="仿宋" w:cs="仿宋" w:hint="eastAsia"/>
          <w:sz w:val="24"/>
          <w:lang w:eastAsia="zh" w:bidi="ar"/>
        </w:rPr>
        <w:t>、联系项目/区域负责人</w:t>
      </w:r>
      <w:r>
        <w:rPr>
          <w:rFonts w:ascii="仿宋" w:eastAsia="仿宋" w:hAnsi="仿宋" w:cs="仿宋" w:hint="eastAsia"/>
          <w:sz w:val="24"/>
          <w:lang w:bidi="ar"/>
        </w:rPr>
        <w:t>等多种方式向金山办公提供反馈。</w:t>
      </w:r>
    </w:p>
    <w:p w14:paraId="44213F6F"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2.优化改进：金山办公将认真听取用户的反馈意见，并根据实际情况进行产品功能的优化和改进，以更好地满足</w:t>
      </w:r>
      <w:r>
        <w:rPr>
          <w:rFonts w:ascii="仿宋" w:eastAsia="仿宋" w:hAnsi="仿宋" w:cs="仿宋" w:hint="eastAsia"/>
          <w:sz w:val="24"/>
          <w:lang w:eastAsia="zh" w:bidi="ar"/>
        </w:rPr>
        <w:t>教育</w:t>
      </w:r>
      <w:r>
        <w:rPr>
          <w:rFonts w:ascii="仿宋" w:eastAsia="仿宋" w:hAnsi="仿宋" w:cs="仿宋" w:hint="eastAsia"/>
          <w:sz w:val="24"/>
          <w:lang w:bidi="ar"/>
        </w:rPr>
        <w:t>用户的需求。</w:t>
      </w:r>
    </w:p>
    <w:p w14:paraId="4A8B4E02" w14:textId="77777777" w:rsidR="002D3C0E" w:rsidRDefault="00000000">
      <w:pPr>
        <w:spacing w:line="360" w:lineRule="auto"/>
        <w:rPr>
          <w:rFonts w:ascii="仿宋" w:eastAsia="仿宋" w:hAnsi="仿宋" w:cs="仿宋"/>
          <w:b/>
          <w:bCs/>
          <w:sz w:val="24"/>
        </w:rPr>
      </w:pPr>
      <w:r>
        <w:rPr>
          <w:rFonts w:ascii="仿宋" w:eastAsia="仿宋" w:hAnsi="仿宋" w:cs="仿宋" w:hint="eastAsia"/>
          <w:b/>
          <w:bCs/>
          <w:sz w:val="24"/>
          <w:lang w:bidi="ar"/>
        </w:rPr>
        <w:t>九、试用转正式会员优惠</w:t>
      </w:r>
    </w:p>
    <w:p w14:paraId="5D3C748C"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1.优惠政策：对于在试用情况较好的教育用户，金山办公将提供转为正式会员的优惠政策。具体优惠政策将根据用户的试用情况、购买数量等进行制定。</w:t>
      </w:r>
    </w:p>
    <w:p w14:paraId="7350062F"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2.续费优惠：对于已经购买正式会员的用户，金山办公还将提供续费优惠政策，鼓励用户长期使用WPS企业会员服务。</w:t>
      </w:r>
    </w:p>
    <w:p w14:paraId="600A256B" w14:textId="77777777" w:rsidR="002D3C0E" w:rsidRDefault="00000000">
      <w:pPr>
        <w:spacing w:line="360" w:lineRule="auto"/>
        <w:rPr>
          <w:rFonts w:ascii="仿宋" w:eastAsia="仿宋" w:hAnsi="仿宋" w:cs="仿宋"/>
          <w:b/>
          <w:bCs/>
          <w:sz w:val="24"/>
        </w:rPr>
      </w:pPr>
      <w:r>
        <w:rPr>
          <w:rFonts w:ascii="仿宋" w:eastAsia="仿宋" w:hAnsi="仿宋" w:cs="仿宋" w:hint="eastAsia"/>
          <w:b/>
          <w:bCs/>
          <w:sz w:val="24"/>
          <w:lang w:bidi="ar"/>
        </w:rPr>
        <w:t>十、试用结束后的后续服务</w:t>
      </w:r>
    </w:p>
    <w:p w14:paraId="004A6CE4" w14:textId="77777777" w:rsidR="002D3C0E" w:rsidRDefault="00000000">
      <w:pPr>
        <w:spacing w:line="360" w:lineRule="auto"/>
        <w:ind w:firstLine="420"/>
        <w:rPr>
          <w:rFonts w:ascii="仿宋" w:eastAsia="仿宋" w:hAnsi="仿宋" w:cs="仿宋"/>
          <w:sz w:val="24"/>
          <w:lang w:eastAsia="zh"/>
        </w:rPr>
      </w:pPr>
      <w:r>
        <w:rPr>
          <w:rFonts w:ascii="仿宋" w:eastAsia="仿宋" w:hAnsi="仿宋" w:cs="仿宋" w:hint="eastAsia"/>
          <w:sz w:val="24"/>
          <w:lang w:bidi="ar"/>
        </w:rPr>
        <w:t>1.服务衔接：试用结束后，如果用户决定购买正式会员服务，金山办公将确保试用期间的数据和设置能够无缝迁移到正式会员账号中，保障用户的办公体验不受影响。</w:t>
      </w:r>
    </w:p>
    <w:p w14:paraId="42401356" w14:textId="77777777" w:rsidR="002D3C0E" w:rsidRDefault="00000000">
      <w:pPr>
        <w:spacing w:line="360" w:lineRule="auto"/>
        <w:ind w:firstLine="420"/>
        <w:rPr>
          <w:rFonts w:ascii="仿宋" w:eastAsia="仿宋" w:hAnsi="仿宋" w:cs="仿宋"/>
          <w:sz w:val="24"/>
          <w:lang w:bidi="ar"/>
        </w:rPr>
      </w:pPr>
      <w:r>
        <w:rPr>
          <w:rFonts w:ascii="仿宋" w:eastAsia="仿宋" w:hAnsi="仿宋" w:cs="仿宋" w:hint="eastAsia"/>
          <w:sz w:val="24"/>
          <w:lang w:bidi="ar"/>
        </w:rPr>
        <w:t>2.持续支持：成为正式会员后，用户将继续享受金山办公提供的全方位技术支持和在线培训服务。</w:t>
      </w:r>
    </w:p>
    <w:p w14:paraId="2F32A00A" w14:textId="77777777" w:rsidR="002D3C0E" w:rsidRDefault="00000000">
      <w:pPr>
        <w:spacing w:line="360" w:lineRule="auto"/>
        <w:rPr>
          <w:rFonts w:ascii="仿宋" w:eastAsia="仿宋" w:hAnsi="仿宋" w:cs="仿宋"/>
          <w:b/>
          <w:bCs/>
          <w:sz w:val="24"/>
        </w:rPr>
      </w:pPr>
      <w:r>
        <w:rPr>
          <w:rFonts w:ascii="仿宋" w:eastAsia="仿宋" w:hAnsi="仿宋" w:cs="仿宋" w:hint="eastAsia"/>
          <w:b/>
          <w:bCs/>
          <w:sz w:val="24"/>
          <w:lang w:bidi="ar"/>
        </w:rPr>
        <w:t>十一、版权与隐私保护</w:t>
      </w:r>
    </w:p>
    <w:p w14:paraId="443260AC" w14:textId="77777777" w:rsidR="002D3C0E" w:rsidRDefault="00000000">
      <w:pPr>
        <w:spacing w:line="360" w:lineRule="auto"/>
        <w:ind w:firstLine="420"/>
        <w:rPr>
          <w:rFonts w:ascii="仿宋" w:eastAsia="仿宋" w:hAnsi="仿宋" w:cs="仿宋"/>
          <w:sz w:val="24"/>
        </w:rPr>
      </w:pPr>
      <w:r>
        <w:rPr>
          <w:rFonts w:ascii="仿宋" w:eastAsia="仿宋" w:hAnsi="仿宋" w:cs="仿宋" w:hint="eastAsia"/>
          <w:sz w:val="24"/>
          <w:lang w:bidi="ar"/>
        </w:rPr>
        <w:t>1.版权保护：用户在使用WPS会员试用服务期间，应遵守国家相关法律法规和WPS的版权规定，不得将试用服务用于任何非法用途或侵犯他人权益的行为。</w:t>
      </w:r>
    </w:p>
    <w:p w14:paraId="0E605812" w14:textId="407CE0B1" w:rsidR="002D3C0E" w:rsidRPr="00077C49" w:rsidRDefault="00000000" w:rsidP="00077C49">
      <w:pPr>
        <w:spacing w:line="360" w:lineRule="auto"/>
        <w:ind w:firstLine="420"/>
        <w:rPr>
          <w:rFonts w:ascii="仿宋" w:eastAsia="仿宋" w:hAnsi="仿宋" w:cs="仿宋" w:hint="eastAsia"/>
          <w:sz w:val="24"/>
        </w:rPr>
        <w:sectPr w:rsidR="002D3C0E" w:rsidRPr="00077C49">
          <w:footerReference w:type="default" r:id="rId7"/>
          <w:pgSz w:w="11906" w:h="16838"/>
          <w:pgMar w:top="1440" w:right="1800" w:bottom="1440" w:left="1800" w:header="851" w:footer="992" w:gutter="0"/>
          <w:pgNumType w:start="1"/>
          <w:cols w:space="0"/>
          <w:docGrid w:type="lines" w:linePitch="387"/>
        </w:sectPr>
      </w:pPr>
      <w:r>
        <w:rPr>
          <w:rFonts w:ascii="仿宋" w:eastAsia="仿宋" w:hAnsi="仿宋" w:cs="仿宋" w:hint="eastAsia"/>
          <w:sz w:val="24"/>
          <w:lang w:bidi="ar"/>
        </w:rPr>
        <w:lastRenderedPageBreak/>
        <w:t>2.隐私保护：金山办公高度重视用户的隐私保护，将严格遵守相关法律法规，确保用户在试用过程中的个人信息和文件数据安全。</w:t>
      </w:r>
    </w:p>
    <w:p w14:paraId="7A343908" w14:textId="77777777" w:rsidR="00077C49" w:rsidRPr="00077C49" w:rsidRDefault="00077C49" w:rsidP="00077C49">
      <w:pPr>
        <w:rPr>
          <w:rFonts w:hint="eastAsia"/>
        </w:rPr>
      </w:pPr>
    </w:p>
    <w:sectPr w:rsidR="00077C49" w:rsidRPr="00077C49">
      <w:pgSz w:w="11906" w:h="16838"/>
      <w:pgMar w:top="1440" w:right="1800" w:bottom="1440" w:left="1800" w:header="851" w:footer="992" w:gutter="0"/>
      <w:pgNumType w:start="1"/>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8A428" w14:textId="77777777" w:rsidR="001128EA" w:rsidRDefault="001128EA">
      <w:r>
        <w:separator/>
      </w:r>
    </w:p>
  </w:endnote>
  <w:endnote w:type="continuationSeparator" w:id="0">
    <w:p w14:paraId="1F4B42E3" w14:textId="77777777" w:rsidR="001128EA" w:rsidRDefault="0011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E8B1" w14:textId="77777777" w:rsidR="002D3C0E" w:rsidRDefault="00000000">
    <w:pPr>
      <w:pStyle w:val="a3"/>
    </w:pPr>
    <w:r>
      <w:rPr>
        <w:noProof/>
      </w:rPr>
      <mc:AlternateContent>
        <mc:Choice Requires="wps">
          <w:drawing>
            <wp:anchor distT="0" distB="0" distL="114300" distR="114300" simplePos="0" relativeHeight="251659264" behindDoc="0" locked="0" layoutInCell="1" allowOverlap="1" wp14:anchorId="4D0766B4" wp14:editId="2FFBF7B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ABF4E" w14:textId="77777777" w:rsidR="002D3C0E"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0766B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05ABF4E" w14:textId="77777777" w:rsidR="002D3C0E"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A5671" w14:textId="77777777" w:rsidR="001128EA" w:rsidRDefault="001128EA">
      <w:r>
        <w:separator/>
      </w:r>
    </w:p>
  </w:footnote>
  <w:footnote w:type="continuationSeparator" w:id="0">
    <w:p w14:paraId="2AF57C68" w14:textId="77777777" w:rsidR="001128EA" w:rsidRDefault="00112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420"/>
  <w:drawingGridHorizontalSpacing w:val="210"/>
  <w:drawingGridVerticalSpacing w:val="194"/>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xYmNmZGFhYTk3ZDU2ODc4ZWRhODM1Mzg0YWYzOWMifQ=="/>
  </w:docVars>
  <w:rsids>
    <w:rsidRoot w:val="1AA24D9F"/>
    <w:rsid w:val="E5FF4EE7"/>
    <w:rsid w:val="E7FE3684"/>
    <w:rsid w:val="EFFF70E4"/>
    <w:rsid w:val="F7EC6B67"/>
    <w:rsid w:val="F7EEC240"/>
    <w:rsid w:val="FBF75102"/>
    <w:rsid w:val="FDDC5620"/>
    <w:rsid w:val="FDEA700A"/>
    <w:rsid w:val="FEEF7D73"/>
    <w:rsid w:val="FEF77FC5"/>
    <w:rsid w:val="FEFCD6F8"/>
    <w:rsid w:val="FFBFCE42"/>
    <w:rsid w:val="00077C49"/>
    <w:rsid w:val="001128EA"/>
    <w:rsid w:val="002D3C0E"/>
    <w:rsid w:val="006B3193"/>
    <w:rsid w:val="04232A24"/>
    <w:rsid w:val="05681B61"/>
    <w:rsid w:val="07011CC2"/>
    <w:rsid w:val="07644792"/>
    <w:rsid w:val="09284798"/>
    <w:rsid w:val="0F2B6FD9"/>
    <w:rsid w:val="13E7EE22"/>
    <w:rsid w:val="175C7877"/>
    <w:rsid w:val="181550B7"/>
    <w:rsid w:val="183C240D"/>
    <w:rsid w:val="1AA24D9F"/>
    <w:rsid w:val="1BDA18A7"/>
    <w:rsid w:val="250743ED"/>
    <w:rsid w:val="250E1430"/>
    <w:rsid w:val="282B4E72"/>
    <w:rsid w:val="28DA2E89"/>
    <w:rsid w:val="29FBF01F"/>
    <w:rsid w:val="2A4254F9"/>
    <w:rsid w:val="2BF74A70"/>
    <w:rsid w:val="2D1F32F4"/>
    <w:rsid w:val="2DAC7649"/>
    <w:rsid w:val="2E921D59"/>
    <w:rsid w:val="323B4D81"/>
    <w:rsid w:val="324A614D"/>
    <w:rsid w:val="33932A1E"/>
    <w:rsid w:val="34B70380"/>
    <w:rsid w:val="39BF7845"/>
    <w:rsid w:val="3AE174A3"/>
    <w:rsid w:val="3C7A5D20"/>
    <w:rsid w:val="40D03BF0"/>
    <w:rsid w:val="42444D15"/>
    <w:rsid w:val="42E02BB8"/>
    <w:rsid w:val="43446334"/>
    <w:rsid w:val="44A84E71"/>
    <w:rsid w:val="46FF2C1C"/>
    <w:rsid w:val="477DCE1E"/>
    <w:rsid w:val="501169FA"/>
    <w:rsid w:val="531F106B"/>
    <w:rsid w:val="53B32E21"/>
    <w:rsid w:val="573E1E21"/>
    <w:rsid w:val="58615EC5"/>
    <w:rsid w:val="588E7219"/>
    <w:rsid w:val="5B487E91"/>
    <w:rsid w:val="5CF9550F"/>
    <w:rsid w:val="5DD78D9C"/>
    <w:rsid w:val="5EFEBDE8"/>
    <w:rsid w:val="61C176C2"/>
    <w:rsid w:val="626D33A6"/>
    <w:rsid w:val="64942121"/>
    <w:rsid w:val="68CA2609"/>
    <w:rsid w:val="68CC1AED"/>
    <w:rsid w:val="695B209C"/>
    <w:rsid w:val="69BB0F42"/>
    <w:rsid w:val="6A637494"/>
    <w:rsid w:val="6BCF62E6"/>
    <w:rsid w:val="6CD3A16D"/>
    <w:rsid w:val="6D535020"/>
    <w:rsid w:val="6DFB24D1"/>
    <w:rsid w:val="6E5F49A6"/>
    <w:rsid w:val="6FFE6E10"/>
    <w:rsid w:val="6FFF37D2"/>
    <w:rsid w:val="70DE2EF1"/>
    <w:rsid w:val="757154F0"/>
    <w:rsid w:val="77D6826A"/>
    <w:rsid w:val="7C5F4108"/>
    <w:rsid w:val="7DE63ECB"/>
    <w:rsid w:val="7ECB0C76"/>
    <w:rsid w:val="7F79C282"/>
    <w:rsid w:val="7F7B6CAE"/>
    <w:rsid w:val="7FBF6DD0"/>
    <w:rsid w:val="7FCD17FE"/>
    <w:rsid w:val="7FD7E9A0"/>
    <w:rsid w:val="7FE9FBB2"/>
    <w:rsid w:val="7FF3E8C7"/>
    <w:rsid w:val="7FFFBDBE"/>
    <w:rsid w:val="8FFFA67E"/>
    <w:rsid w:val="A97F623E"/>
    <w:rsid w:val="AFBF8780"/>
    <w:rsid w:val="BB6F636D"/>
    <w:rsid w:val="BEEFCB4B"/>
    <w:rsid w:val="BFE6F841"/>
    <w:rsid w:val="CF9CCD65"/>
    <w:rsid w:val="D5DE8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99E74"/>
  <w15:docId w15:val="{7CFD08D8-8372-41F3-BC76-A4F04B6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度 纬</cp:lastModifiedBy>
  <cp:revision>2</cp:revision>
  <dcterms:created xsi:type="dcterms:W3CDTF">2018-05-29T01:24:00Z</dcterms:created>
  <dcterms:modified xsi:type="dcterms:W3CDTF">2024-07-03T02:22:00Z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4148839F682F42979578DB46BE051C91_13</vt:lpwstr>
  </property>
</Properties>
</file>